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0D62" w14:textId="77777777" w:rsidR="00846F5D" w:rsidRDefault="00966580" w:rsidP="00966580">
      <w:pPr>
        <w:jc w:val="center"/>
      </w:pPr>
      <w:r>
        <w:t>Jackson Township Board of Zoning Appeals</w:t>
      </w:r>
    </w:p>
    <w:p w14:paraId="1B323FBF" w14:textId="030A1377" w:rsidR="00966580" w:rsidRDefault="00981B52" w:rsidP="00966580">
      <w:pPr>
        <w:jc w:val="center"/>
      </w:pPr>
      <w:r>
        <w:t>July 13</w:t>
      </w:r>
      <w:r w:rsidR="00E837BD">
        <w:t>, 2023</w:t>
      </w:r>
    </w:p>
    <w:p w14:paraId="7C339AF4" w14:textId="0206919D" w:rsidR="009076DF" w:rsidRDefault="00966580" w:rsidP="004E4BB6">
      <w:pPr>
        <w:spacing w:after="0"/>
      </w:pPr>
      <w:r>
        <w:t xml:space="preserve">Members Present: </w:t>
      </w:r>
      <w:r>
        <w:tab/>
      </w:r>
      <w:r w:rsidR="009076DF">
        <w:t>Patrick Snyder</w:t>
      </w:r>
    </w:p>
    <w:p w14:paraId="7E39BA99" w14:textId="13469D7C" w:rsidR="00981B52" w:rsidRDefault="00981B52" w:rsidP="004E4BB6">
      <w:pPr>
        <w:spacing w:after="0"/>
      </w:pPr>
      <w:r>
        <w:tab/>
      </w:r>
      <w:r>
        <w:tab/>
      </w:r>
      <w:r>
        <w:tab/>
        <w:t>Edward McDonnell</w:t>
      </w:r>
    </w:p>
    <w:p w14:paraId="1714551F" w14:textId="6F377FAF" w:rsidR="00981B52" w:rsidRDefault="00981B52" w:rsidP="004E4BB6">
      <w:pPr>
        <w:spacing w:after="0"/>
      </w:pPr>
      <w:r>
        <w:tab/>
      </w:r>
      <w:r>
        <w:tab/>
      </w:r>
      <w:r>
        <w:tab/>
        <w:t xml:space="preserve">Steven </w:t>
      </w:r>
      <w:proofErr w:type="spellStart"/>
      <w:r>
        <w:t>Gosney</w:t>
      </w:r>
      <w:proofErr w:type="spellEnd"/>
    </w:p>
    <w:p w14:paraId="0C429E2A" w14:textId="3F2A5B47" w:rsidR="009076DF" w:rsidRDefault="009076DF" w:rsidP="009076DF">
      <w:pPr>
        <w:spacing w:after="0"/>
        <w:ind w:left="1440" w:firstLine="720"/>
      </w:pPr>
      <w:r>
        <w:t>Randy Alexander- Alternate</w:t>
      </w:r>
    </w:p>
    <w:p w14:paraId="56FC92A0" w14:textId="28C149A9" w:rsidR="00981B52" w:rsidRDefault="00981B52" w:rsidP="009076DF">
      <w:pPr>
        <w:spacing w:after="0"/>
        <w:ind w:left="1440" w:firstLine="720"/>
      </w:pPr>
      <w:r>
        <w:t>Alyssa Bettis</w:t>
      </w:r>
    </w:p>
    <w:p w14:paraId="6ECD9FEC" w14:textId="510CE0C4" w:rsidR="00966580" w:rsidRDefault="00666A93" w:rsidP="00666A93">
      <w:r>
        <w:t>Z</w:t>
      </w:r>
      <w:r w:rsidR="00966580">
        <w:t>oning Inspector:</w:t>
      </w:r>
      <w:r w:rsidR="00966580">
        <w:tab/>
        <w:t>Joni Poindexter</w:t>
      </w:r>
    </w:p>
    <w:p w14:paraId="4FE35F5B" w14:textId="3E4477C4" w:rsidR="00B21FB2" w:rsidRDefault="00B21FB2" w:rsidP="00B21FB2">
      <w:pPr>
        <w:spacing w:after="0"/>
      </w:pPr>
      <w:r>
        <w:t xml:space="preserve">Absent Members: </w:t>
      </w:r>
      <w:r>
        <w:tab/>
        <w:t>Jared Singer</w:t>
      </w:r>
    </w:p>
    <w:p w14:paraId="63B36611" w14:textId="57BD6386" w:rsidR="00B21FB2" w:rsidRDefault="00B21FB2" w:rsidP="00666A93">
      <w:r>
        <w:tab/>
      </w:r>
      <w:r>
        <w:tab/>
      </w:r>
      <w:r>
        <w:tab/>
        <w:t>Debbie Busby</w:t>
      </w:r>
    </w:p>
    <w:p w14:paraId="179FDF9A" w14:textId="1680686F" w:rsidR="002D5A88" w:rsidRPr="0007383A" w:rsidRDefault="009C3D7C" w:rsidP="00666A93">
      <w:r>
        <w:t xml:space="preserve">The board appointed </w:t>
      </w:r>
      <w:r w:rsidR="002D5A88">
        <w:t>Ed</w:t>
      </w:r>
      <w:r>
        <w:t>ward McDonnell as</w:t>
      </w:r>
      <w:r w:rsidR="005E05C4">
        <w:t xml:space="preserve"> </w:t>
      </w:r>
      <w:r w:rsidR="005E05C4" w:rsidRPr="0007383A">
        <w:t>acting</w:t>
      </w:r>
      <w:r w:rsidRPr="0007383A">
        <w:t xml:space="preserve"> </w:t>
      </w:r>
      <w:r w:rsidR="002D5A88" w:rsidRPr="0007383A">
        <w:t xml:space="preserve">chairman in </w:t>
      </w:r>
      <w:bookmarkStart w:id="0" w:name="_GoBack"/>
      <w:bookmarkEnd w:id="0"/>
      <w:r w:rsidR="00575951" w:rsidRPr="0007383A">
        <w:t>absence</w:t>
      </w:r>
      <w:r w:rsidR="002D5A88" w:rsidRPr="0007383A">
        <w:t xml:space="preserve"> of the chairman and vice chairman.</w:t>
      </w:r>
    </w:p>
    <w:p w14:paraId="743282B2" w14:textId="700F09AC" w:rsidR="009076DF" w:rsidRPr="0007383A" w:rsidRDefault="007E4001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  <w:b/>
          <w:u w:val="single"/>
        </w:rPr>
        <w:t>5:00 PM Appeal # 2023</w:t>
      </w:r>
      <w:r w:rsidR="00B15FBB" w:rsidRPr="0007383A">
        <w:rPr>
          <w:rFonts w:cs="Arial"/>
          <w:b/>
          <w:u w:val="single"/>
        </w:rPr>
        <w:t>505</w:t>
      </w:r>
      <w:r w:rsidRPr="0007383A">
        <w:rPr>
          <w:rFonts w:cs="Arial"/>
        </w:rPr>
        <w:t xml:space="preserve"> </w:t>
      </w:r>
      <w:r w:rsidR="0016360F" w:rsidRPr="0007383A">
        <w:rPr>
          <w:rFonts w:cs="Arial"/>
        </w:rPr>
        <w:t>–</w:t>
      </w:r>
      <w:r w:rsidRPr="0007383A">
        <w:rPr>
          <w:rFonts w:cs="Arial"/>
        </w:rPr>
        <w:t xml:space="preserve"> </w:t>
      </w:r>
      <w:r w:rsidR="0016360F" w:rsidRPr="0007383A">
        <w:rPr>
          <w:rFonts w:cs="Arial"/>
        </w:rPr>
        <w:t>Kevin West, agent for LDV</w:t>
      </w:r>
      <w:r w:rsidR="00E90842" w:rsidRPr="0007383A">
        <w:rPr>
          <w:rFonts w:cs="Arial"/>
        </w:rPr>
        <w:t xml:space="preserve"> Properties LLC, 3656 Dressler Rd. NW, Canton, Ohio 44718 requests a variance for a 65 ft. rear yard setback for building addition where 75 ft. is required when abutting a residential district per Art. IV Sect. 411.5 of the zoning resolution.  Property located at 4715 Hills &amp; Dales NW, Sect. 25SE Jackson Twp. Zoned B-3.</w:t>
      </w:r>
    </w:p>
    <w:p w14:paraId="0BF2F4D6" w14:textId="273E4799" w:rsidR="00E90842" w:rsidRPr="0007383A" w:rsidRDefault="00BE1A6C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</w:t>
      </w:r>
      <w:r w:rsidR="002D5A88" w:rsidRPr="0007383A">
        <w:rPr>
          <w:rFonts w:cs="Arial"/>
        </w:rPr>
        <w:t>McDonnell</w:t>
      </w:r>
      <w:r w:rsidRPr="0007383A">
        <w:rPr>
          <w:rFonts w:cs="Arial"/>
        </w:rPr>
        <w:t xml:space="preserve"> swore in those in favor of the appeal.</w:t>
      </w:r>
    </w:p>
    <w:p w14:paraId="1894742C" w14:textId="152A85F6" w:rsidR="00BE1A6C" w:rsidRPr="0007383A" w:rsidRDefault="00BE1A6C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Kevin West </w:t>
      </w:r>
      <w:r w:rsidR="002D5A88" w:rsidRPr="0007383A">
        <w:rPr>
          <w:rFonts w:cs="Arial"/>
        </w:rPr>
        <w:t xml:space="preserve">2223 Fulton NW, Suite 107, Canton, Ohio 44079 </w:t>
      </w:r>
      <w:r w:rsidRPr="0007383A">
        <w:rPr>
          <w:rFonts w:cs="Arial"/>
        </w:rPr>
        <w:t>stated</w:t>
      </w:r>
      <w:r w:rsidR="002D5A88" w:rsidRPr="0007383A">
        <w:rPr>
          <w:rFonts w:cs="Arial"/>
        </w:rPr>
        <w:t xml:space="preserve"> they want to build out a full time restaurant</w:t>
      </w:r>
      <w:r w:rsidR="00E70B47" w:rsidRPr="0007383A">
        <w:rPr>
          <w:rFonts w:cs="Arial"/>
        </w:rPr>
        <w:t>.  The</w:t>
      </w:r>
      <w:r w:rsidR="002D5A88" w:rsidRPr="0007383A">
        <w:rPr>
          <w:rFonts w:cs="Arial"/>
        </w:rPr>
        <w:t xml:space="preserve"> kitchen is in the rear of the building but it doesn’t have enough room for a cooler with a full time restaurant.  They want to add a small addition </w:t>
      </w:r>
      <w:r w:rsidR="00887A62" w:rsidRPr="0007383A">
        <w:rPr>
          <w:rFonts w:cs="Arial"/>
        </w:rPr>
        <w:t xml:space="preserve">for </w:t>
      </w:r>
      <w:r w:rsidR="00E70B47" w:rsidRPr="0007383A">
        <w:rPr>
          <w:rFonts w:cs="Arial"/>
        </w:rPr>
        <w:t>the cooler and restroom.</w:t>
      </w:r>
    </w:p>
    <w:p w14:paraId="0C893BC9" w14:textId="77777777" w:rsidR="004D5A96" w:rsidRPr="0007383A" w:rsidRDefault="00177CDB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The property is adjacent to residential and requires a 75 ft. setback</w:t>
      </w:r>
      <w:r w:rsidR="00887A62" w:rsidRPr="0007383A">
        <w:rPr>
          <w:rFonts w:cs="Arial"/>
        </w:rPr>
        <w:t xml:space="preserve">.  They will be </w:t>
      </w:r>
      <w:r w:rsidRPr="0007383A">
        <w:rPr>
          <w:rFonts w:cs="Arial"/>
        </w:rPr>
        <w:t xml:space="preserve">over the setback by 10 ft. or so. </w:t>
      </w:r>
    </w:p>
    <w:p w14:paraId="29B6AC37" w14:textId="70BF8C6B" w:rsidR="007F3CA5" w:rsidRPr="0007383A" w:rsidRDefault="007F3CA5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Mr. McDonnell asked if they had looked at</w:t>
      </w:r>
      <w:r w:rsidR="00F57CF3" w:rsidRPr="0007383A">
        <w:rPr>
          <w:rFonts w:cs="Arial"/>
        </w:rPr>
        <w:t xml:space="preserve"> moving the addition to</w:t>
      </w:r>
      <w:r w:rsidR="00911DD7" w:rsidRPr="0007383A">
        <w:rPr>
          <w:rFonts w:cs="Arial"/>
        </w:rPr>
        <w:t xml:space="preserve"> the</w:t>
      </w:r>
      <w:r w:rsidR="00F57CF3" w:rsidRPr="0007383A">
        <w:rPr>
          <w:rFonts w:cs="Arial"/>
        </w:rPr>
        <w:t xml:space="preserve"> west (</w:t>
      </w:r>
      <w:r w:rsidR="009166F6" w:rsidRPr="0007383A">
        <w:rPr>
          <w:rFonts w:cs="Arial"/>
        </w:rPr>
        <w:t>left) side of the building.</w:t>
      </w:r>
    </w:p>
    <w:p w14:paraId="36BB180A" w14:textId="61BE787B" w:rsidR="00177CDB" w:rsidRPr="0007383A" w:rsidRDefault="009166F6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</w:t>
      </w:r>
      <w:r w:rsidR="002A6689" w:rsidRPr="0007383A">
        <w:rPr>
          <w:rFonts w:cs="Arial"/>
        </w:rPr>
        <w:t>.</w:t>
      </w:r>
      <w:r w:rsidRPr="0007383A">
        <w:rPr>
          <w:rFonts w:cs="Arial"/>
        </w:rPr>
        <w:t xml:space="preserve"> </w:t>
      </w:r>
      <w:r w:rsidR="00666B3C" w:rsidRPr="0007383A">
        <w:rPr>
          <w:rFonts w:cs="Arial"/>
        </w:rPr>
        <w:t>West stated that t</w:t>
      </w:r>
      <w:r w:rsidR="00177CDB" w:rsidRPr="0007383A">
        <w:rPr>
          <w:rFonts w:cs="Arial"/>
        </w:rPr>
        <w:t>hey looked at other area</w:t>
      </w:r>
      <w:r w:rsidR="00E70B47" w:rsidRPr="0007383A">
        <w:rPr>
          <w:rFonts w:cs="Arial"/>
        </w:rPr>
        <w:t>s</w:t>
      </w:r>
      <w:r w:rsidR="00832ED4" w:rsidRPr="0007383A">
        <w:rPr>
          <w:rFonts w:cs="Arial"/>
        </w:rPr>
        <w:t>,</w:t>
      </w:r>
      <w:r w:rsidR="00E70B47" w:rsidRPr="0007383A">
        <w:rPr>
          <w:rFonts w:cs="Arial"/>
        </w:rPr>
        <w:t xml:space="preserve"> but the parking would not work.</w:t>
      </w:r>
    </w:p>
    <w:p w14:paraId="47174E69" w14:textId="590C7930" w:rsidR="00AC64EF" w:rsidRPr="0007383A" w:rsidRDefault="00AC64EF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Mr. McDonne</w:t>
      </w:r>
      <w:r w:rsidR="00222C40" w:rsidRPr="0007383A">
        <w:rPr>
          <w:rFonts w:cs="Arial"/>
        </w:rPr>
        <w:t>ll asked the size of addition.</w:t>
      </w:r>
    </w:p>
    <w:p w14:paraId="2AF96E98" w14:textId="2DC00230" w:rsidR="00E70B47" w:rsidRPr="0007383A" w:rsidRDefault="00E70B47" w:rsidP="00E70B47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West stated the addition is 37 ft. by 17 ft. </w:t>
      </w:r>
    </w:p>
    <w:p w14:paraId="202A8BAC" w14:textId="271A7A42" w:rsidR="00F46C33" w:rsidRPr="0007383A" w:rsidRDefault="00F46C33" w:rsidP="00E70B47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McDonnell asked if they could reduce the size of the addition. </w:t>
      </w:r>
    </w:p>
    <w:p w14:paraId="686F5F7F" w14:textId="66B55F24" w:rsidR="0048027E" w:rsidRPr="0007383A" w:rsidRDefault="0048027E" w:rsidP="00E70B47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Mr. West stated they might be able to reduce the wi</w:t>
      </w:r>
      <w:r w:rsidR="00F33C1E" w:rsidRPr="0007383A">
        <w:rPr>
          <w:rFonts w:cs="Arial"/>
        </w:rPr>
        <w:t>dth of the aisle</w:t>
      </w:r>
      <w:r w:rsidR="00E3074C" w:rsidRPr="0007383A">
        <w:rPr>
          <w:rFonts w:cs="Arial"/>
        </w:rPr>
        <w:t xml:space="preserve"> in the addition by a couple of feet.</w:t>
      </w:r>
    </w:p>
    <w:p w14:paraId="10445E6C" w14:textId="3C6EB4DF" w:rsidR="00222C40" w:rsidRPr="0007383A" w:rsidRDefault="00E03979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Alexander stated </w:t>
      </w:r>
      <w:r w:rsidR="00887A62" w:rsidRPr="0007383A">
        <w:rPr>
          <w:rFonts w:cs="Arial"/>
        </w:rPr>
        <w:t xml:space="preserve">it appears </w:t>
      </w:r>
      <w:r w:rsidRPr="0007383A">
        <w:rPr>
          <w:rFonts w:cs="Arial"/>
        </w:rPr>
        <w:t>they will lose about 8 or 9 parking spaces.</w:t>
      </w:r>
    </w:p>
    <w:p w14:paraId="1B2AD51C" w14:textId="3040A6FA" w:rsidR="00E03979" w:rsidRPr="0007383A" w:rsidRDefault="00E03979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Mr. West stated they changed the parking to diagonal spaces for staff parking.</w:t>
      </w:r>
    </w:p>
    <w:p w14:paraId="05EEE0F7" w14:textId="77777777" w:rsidR="00E628E7" w:rsidRPr="0007383A" w:rsidRDefault="00234CEC" w:rsidP="00234CEC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Anthony </w:t>
      </w:r>
      <w:proofErr w:type="spellStart"/>
      <w:r w:rsidRPr="0007383A">
        <w:rPr>
          <w:rFonts w:cs="Arial"/>
        </w:rPr>
        <w:t>Tossi</w:t>
      </w:r>
      <w:proofErr w:type="spellEnd"/>
      <w:r w:rsidRPr="0007383A">
        <w:rPr>
          <w:rFonts w:cs="Arial"/>
        </w:rPr>
        <w:t xml:space="preserve">, stated he is the president of the condo association for the condos to the north.  They took a poll of the residents in favor or opposed to the variance.  He gave a list to Joni that shows everyone’s </w:t>
      </w:r>
      <w:r w:rsidRPr="0007383A">
        <w:rPr>
          <w:rFonts w:cs="Arial"/>
        </w:rPr>
        <w:lastRenderedPageBreak/>
        <w:t xml:space="preserve">name and signature of </w:t>
      </w:r>
      <w:r w:rsidR="009C7D8B" w:rsidRPr="0007383A">
        <w:rPr>
          <w:rFonts w:cs="Arial"/>
        </w:rPr>
        <w:t>the 35 residents</w:t>
      </w:r>
      <w:r w:rsidRPr="0007383A">
        <w:rPr>
          <w:rFonts w:cs="Arial"/>
        </w:rPr>
        <w:t xml:space="preserve"> who own the condos as to who is for or against the variance and there are only 3 people against it.  </w:t>
      </w:r>
    </w:p>
    <w:p w14:paraId="025E4C98" w14:textId="00C42320" w:rsidR="00F76942" w:rsidRPr="0007383A" w:rsidRDefault="002018CC" w:rsidP="00234CEC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</w:t>
      </w:r>
      <w:proofErr w:type="spellStart"/>
      <w:r w:rsidRPr="0007383A">
        <w:rPr>
          <w:rFonts w:cs="Arial"/>
        </w:rPr>
        <w:t>Tossi</w:t>
      </w:r>
      <w:proofErr w:type="spellEnd"/>
      <w:r w:rsidRPr="0007383A">
        <w:rPr>
          <w:rFonts w:cs="Arial"/>
        </w:rPr>
        <w:t xml:space="preserve"> further </w:t>
      </w:r>
      <w:r w:rsidR="00F87D15" w:rsidRPr="0007383A">
        <w:rPr>
          <w:rFonts w:cs="Arial"/>
        </w:rPr>
        <w:t xml:space="preserve">offered that he had been in the restaurant </w:t>
      </w:r>
      <w:r w:rsidR="00F52F69" w:rsidRPr="0007383A">
        <w:rPr>
          <w:rFonts w:cs="Arial"/>
        </w:rPr>
        <w:t xml:space="preserve">business. </w:t>
      </w:r>
      <w:r w:rsidR="00E628E7" w:rsidRPr="0007383A">
        <w:rPr>
          <w:rFonts w:cs="Arial"/>
        </w:rPr>
        <w:t xml:space="preserve">He knows when you have a cramped space </w:t>
      </w:r>
      <w:r w:rsidR="00E628E7" w:rsidRPr="0007383A">
        <w:rPr>
          <w:rFonts w:cs="Arial"/>
          <w:strike/>
        </w:rPr>
        <w:t>its tuff</w:t>
      </w:r>
      <w:r w:rsidR="00E628E7" w:rsidRPr="0007383A">
        <w:rPr>
          <w:rFonts w:cs="Arial"/>
        </w:rPr>
        <w:t xml:space="preserve"> it’s tough. </w:t>
      </w:r>
      <w:r w:rsidR="00F52F69" w:rsidRPr="0007383A">
        <w:rPr>
          <w:rFonts w:cs="Arial"/>
        </w:rPr>
        <w:t>He recommended agains</w:t>
      </w:r>
      <w:r w:rsidR="00BD7B90" w:rsidRPr="0007383A">
        <w:rPr>
          <w:rFonts w:cs="Arial"/>
        </w:rPr>
        <w:t>t reducing the aisle width in the proposed addition.</w:t>
      </w:r>
    </w:p>
    <w:p w14:paraId="74F59B2D" w14:textId="40C036FD" w:rsidR="00234CEC" w:rsidRPr="0007383A" w:rsidRDefault="00234CEC" w:rsidP="00234CEC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He thinks </w:t>
      </w:r>
      <w:r w:rsidR="00F76942" w:rsidRPr="0007383A">
        <w:rPr>
          <w:rFonts w:cs="Arial"/>
        </w:rPr>
        <w:t>the requested variance</w:t>
      </w:r>
      <w:r w:rsidRPr="0007383A">
        <w:rPr>
          <w:rFonts w:cs="Arial"/>
        </w:rPr>
        <w:t xml:space="preserve"> is a good idea.</w:t>
      </w:r>
    </w:p>
    <w:p w14:paraId="6B7A5672" w14:textId="7C6B7043" w:rsidR="00BE1A6C" w:rsidRPr="0007383A" w:rsidRDefault="00BE1A6C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No one else in the audience spoke in favor</w:t>
      </w:r>
      <w:r w:rsidR="00E70B47" w:rsidRPr="0007383A">
        <w:rPr>
          <w:rFonts w:cs="Arial"/>
        </w:rPr>
        <w:t xml:space="preserve"> of the appeal and </w:t>
      </w:r>
      <w:r w:rsidR="00E70B47" w:rsidRPr="0007383A">
        <w:rPr>
          <w:rFonts w:cs="Arial"/>
          <w:strike/>
        </w:rPr>
        <w:t>on</w:t>
      </w:r>
      <w:r w:rsidR="00145CE1" w:rsidRPr="0007383A">
        <w:rPr>
          <w:rFonts w:cs="Arial"/>
        </w:rPr>
        <w:t xml:space="preserve"> no</w:t>
      </w:r>
      <w:r w:rsidR="00E70B47" w:rsidRPr="0007383A">
        <w:rPr>
          <w:rFonts w:cs="Arial"/>
        </w:rPr>
        <w:t xml:space="preserve"> one spoke</w:t>
      </w:r>
      <w:r w:rsidRPr="0007383A">
        <w:rPr>
          <w:rFonts w:cs="Arial"/>
        </w:rPr>
        <w:t xml:space="preserve"> in opposition to the appeal.</w:t>
      </w:r>
    </w:p>
    <w:p w14:paraId="3161CAA5" w14:textId="69AF1601" w:rsidR="00BE1A6C" w:rsidRPr="0007383A" w:rsidRDefault="00BE1A6C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</w:t>
      </w:r>
      <w:r w:rsidR="002D5A88" w:rsidRPr="0007383A">
        <w:rPr>
          <w:rFonts w:cs="Arial"/>
        </w:rPr>
        <w:t>McDonnell</w:t>
      </w:r>
      <w:r w:rsidRPr="0007383A">
        <w:rPr>
          <w:rFonts w:cs="Arial"/>
        </w:rPr>
        <w:t xml:space="preserve"> closed the appeal to public input.</w:t>
      </w:r>
    </w:p>
    <w:p w14:paraId="7CEC22EA" w14:textId="1BA9B32D" w:rsidR="007E7215" w:rsidRPr="0007383A" w:rsidRDefault="007E7215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</w:t>
      </w:r>
      <w:r w:rsidR="00974606" w:rsidRPr="0007383A">
        <w:rPr>
          <w:rFonts w:cs="Arial"/>
        </w:rPr>
        <w:t>r</w:t>
      </w:r>
      <w:r w:rsidRPr="0007383A">
        <w:rPr>
          <w:rFonts w:cs="Arial"/>
        </w:rPr>
        <w:t>. Snyder stated he thinks the</w:t>
      </w:r>
      <w:r w:rsidR="00887A62" w:rsidRPr="0007383A">
        <w:rPr>
          <w:rFonts w:cs="Arial"/>
        </w:rPr>
        <w:t xml:space="preserve"> applicant</w:t>
      </w:r>
      <w:r w:rsidRPr="0007383A">
        <w:rPr>
          <w:rFonts w:cs="Arial"/>
        </w:rPr>
        <w:t xml:space="preserve"> did their due</w:t>
      </w:r>
      <w:r w:rsidR="004F1AE1" w:rsidRPr="0007383A">
        <w:rPr>
          <w:rFonts w:cs="Arial"/>
        </w:rPr>
        <w:t xml:space="preserve"> diligence</w:t>
      </w:r>
      <w:r w:rsidRPr="0007383A">
        <w:rPr>
          <w:rFonts w:cs="Arial"/>
        </w:rPr>
        <w:t xml:space="preserve"> and they are asking for about 13% of what is allowed.  It is not a big deal</w:t>
      </w:r>
      <w:r w:rsidR="00887A62" w:rsidRPr="0007383A">
        <w:rPr>
          <w:rFonts w:cs="Arial"/>
        </w:rPr>
        <w:t>.  There</w:t>
      </w:r>
      <w:r w:rsidRPr="0007383A">
        <w:rPr>
          <w:rFonts w:cs="Arial"/>
        </w:rPr>
        <w:t xml:space="preserve"> is a retention pond </w:t>
      </w:r>
      <w:r w:rsidR="00BA46AA" w:rsidRPr="0007383A">
        <w:rPr>
          <w:rFonts w:cs="Arial"/>
        </w:rPr>
        <w:t xml:space="preserve">on the property </w:t>
      </w:r>
      <w:r w:rsidRPr="0007383A">
        <w:rPr>
          <w:rFonts w:cs="Arial"/>
        </w:rPr>
        <w:t>and the addition won’t affect anything</w:t>
      </w:r>
      <w:r w:rsidR="00BA46AA" w:rsidRPr="0007383A">
        <w:rPr>
          <w:rFonts w:cs="Arial"/>
        </w:rPr>
        <w:t xml:space="preserve">.  The majority of the adjoining </w:t>
      </w:r>
      <w:r w:rsidRPr="0007383A">
        <w:rPr>
          <w:rFonts w:cs="Arial"/>
        </w:rPr>
        <w:t xml:space="preserve">residents </w:t>
      </w:r>
      <w:r w:rsidR="00887A62" w:rsidRPr="0007383A">
        <w:rPr>
          <w:rFonts w:cs="Arial"/>
        </w:rPr>
        <w:t xml:space="preserve">in the condos </w:t>
      </w:r>
      <w:r w:rsidRPr="0007383A">
        <w:rPr>
          <w:rFonts w:cs="Arial"/>
        </w:rPr>
        <w:t>do</w:t>
      </w:r>
      <w:r w:rsidR="00BA46AA" w:rsidRPr="0007383A">
        <w:rPr>
          <w:rFonts w:cs="Arial"/>
        </w:rPr>
        <w:t xml:space="preserve"> not have</w:t>
      </w:r>
      <w:r w:rsidRPr="0007383A">
        <w:rPr>
          <w:rFonts w:cs="Arial"/>
        </w:rPr>
        <w:t xml:space="preserve"> an issue with it.</w:t>
      </w:r>
    </w:p>
    <w:p w14:paraId="5FC2FCD3" w14:textId="6978CAA8" w:rsidR="007E7215" w:rsidRPr="0007383A" w:rsidRDefault="007E7215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Mr. Alexander</w:t>
      </w:r>
      <w:r w:rsidR="00887A62" w:rsidRPr="0007383A">
        <w:rPr>
          <w:rFonts w:cs="Arial"/>
        </w:rPr>
        <w:t xml:space="preserve"> stated there is no issue with the angled parking.</w:t>
      </w:r>
    </w:p>
    <w:p w14:paraId="31AFA87F" w14:textId="5F3E1535" w:rsidR="00B55CAA" w:rsidRPr="0007383A" w:rsidRDefault="00B55CAA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>Mr. McDonnell review section 803.5.</w:t>
      </w:r>
      <w:r w:rsidR="00E254A9" w:rsidRPr="0007383A">
        <w:rPr>
          <w:rFonts w:cs="Arial"/>
        </w:rPr>
        <w:t xml:space="preserve">  He doesn’t think the variance </w:t>
      </w:r>
      <w:r w:rsidR="00105920" w:rsidRPr="0007383A">
        <w:rPr>
          <w:rFonts w:cs="Arial"/>
        </w:rPr>
        <w:t>is substantial and the character of the area will not be altered.</w:t>
      </w:r>
    </w:p>
    <w:p w14:paraId="113F7BBC" w14:textId="612E529E" w:rsidR="00BE1A6C" w:rsidRPr="0007383A" w:rsidRDefault="00BE1A6C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</w:t>
      </w:r>
      <w:r w:rsidR="00150E1C" w:rsidRPr="0007383A">
        <w:rPr>
          <w:rFonts w:cs="Arial"/>
        </w:rPr>
        <w:t>Snyder</w:t>
      </w:r>
      <w:r w:rsidRPr="0007383A">
        <w:rPr>
          <w:rFonts w:cs="Arial"/>
        </w:rPr>
        <w:t xml:space="preserve"> made a motion to approve appeal # 2023505 as requested</w:t>
      </w:r>
      <w:r w:rsidR="00150E1C" w:rsidRPr="0007383A">
        <w:rPr>
          <w:rFonts w:cs="Arial"/>
        </w:rPr>
        <w:t xml:space="preserve"> for a </w:t>
      </w:r>
      <w:r w:rsidR="00236B46" w:rsidRPr="0007383A">
        <w:rPr>
          <w:rFonts w:cs="Arial"/>
        </w:rPr>
        <w:t>37</w:t>
      </w:r>
      <w:r w:rsidR="00BA46AA" w:rsidRPr="0007383A">
        <w:rPr>
          <w:rFonts w:cs="Arial"/>
        </w:rPr>
        <w:t xml:space="preserve"> ft. </w:t>
      </w:r>
      <w:r w:rsidR="00236B46" w:rsidRPr="0007383A">
        <w:rPr>
          <w:rFonts w:cs="Arial"/>
        </w:rPr>
        <w:t>x 17 ft. rear addition as shown on the site plan submitted, exhibit A.</w:t>
      </w:r>
    </w:p>
    <w:p w14:paraId="2906388B" w14:textId="23F0A773" w:rsidR="00BE1A6C" w:rsidRPr="0007383A" w:rsidRDefault="00BE1A6C" w:rsidP="0016360F">
      <w:pPr>
        <w:tabs>
          <w:tab w:val="left" w:pos="6120"/>
        </w:tabs>
        <w:spacing w:after="120" w:line="276" w:lineRule="auto"/>
        <w:jc w:val="both"/>
        <w:rPr>
          <w:rFonts w:cs="Arial"/>
        </w:rPr>
      </w:pPr>
      <w:r w:rsidRPr="0007383A">
        <w:rPr>
          <w:rFonts w:cs="Arial"/>
        </w:rPr>
        <w:t xml:space="preserve">Mr. </w:t>
      </w:r>
      <w:proofErr w:type="spellStart"/>
      <w:r w:rsidR="00236B46" w:rsidRPr="0007383A">
        <w:rPr>
          <w:rFonts w:cs="Arial"/>
        </w:rPr>
        <w:t>Gosney</w:t>
      </w:r>
      <w:proofErr w:type="spellEnd"/>
      <w:r w:rsidRPr="0007383A">
        <w:rPr>
          <w:rFonts w:cs="Arial"/>
        </w:rPr>
        <w:t xml:space="preserve"> seconded the motion.</w:t>
      </w:r>
    </w:p>
    <w:p w14:paraId="6BD97181" w14:textId="0D22668D" w:rsidR="00BE1A6C" w:rsidRPr="009076DF" w:rsidRDefault="00BE1A6C" w:rsidP="0016360F">
      <w:pPr>
        <w:tabs>
          <w:tab w:val="left" w:pos="6120"/>
        </w:tabs>
        <w:spacing w:after="120" w:line="276" w:lineRule="auto"/>
        <w:jc w:val="both"/>
      </w:pPr>
      <w:r w:rsidRPr="0007383A">
        <w:rPr>
          <w:rFonts w:cs="Arial"/>
        </w:rPr>
        <w:t xml:space="preserve">The vote was: Mr. </w:t>
      </w:r>
      <w:r w:rsidR="002D5A88" w:rsidRPr="0007383A">
        <w:rPr>
          <w:rFonts w:cs="Arial"/>
        </w:rPr>
        <w:t>Alexander</w:t>
      </w:r>
      <w:r w:rsidRPr="0007383A">
        <w:rPr>
          <w:rFonts w:cs="Arial"/>
        </w:rPr>
        <w:t xml:space="preserve">-yes, Mr. Snyder-yes, Ms. </w:t>
      </w:r>
      <w:r w:rsidR="002D5A88" w:rsidRPr="0007383A">
        <w:rPr>
          <w:rFonts w:cs="Arial"/>
        </w:rPr>
        <w:t>Bettis</w:t>
      </w:r>
      <w:r w:rsidRPr="0007383A">
        <w:rPr>
          <w:rFonts w:cs="Arial"/>
        </w:rPr>
        <w:t>-yes, Mr. McDonnell-yes, and Mr. Goseny-</w:t>
      </w:r>
      <w:r>
        <w:rPr>
          <w:rFonts w:cs="Arial"/>
          <w:color w:val="000000" w:themeColor="text1"/>
        </w:rPr>
        <w:t>yes.</w:t>
      </w:r>
    </w:p>
    <w:p w14:paraId="3499A384" w14:textId="3A2DD283" w:rsidR="000416B0" w:rsidRDefault="00F17748" w:rsidP="009D279C">
      <w:pPr>
        <w:tabs>
          <w:tab w:val="left" w:pos="6120"/>
        </w:tabs>
        <w:spacing w:after="120" w:line="276" w:lineRule="auto"/>
        <w:jc w:val="both"/>
      </w:pPr>
      <w:r w:rsidRPr="00F17748">
        <w:t>Respectfully submitted,</w:t>
      </w:r>
    </w:p>
    <w:p w14:paraId="0AF1C3C9" w14:textId="77F0A17A" w:rsidR="00074544" w:rsidRDefault="00074544" w:rsidP="009D279C">
      <w:pPr>
        <w:tabs>
          <w:tab w:val="left" w:pos="6120"/>
        </w:tabs>
        <w:spacing w:after="120" w:line="276" w:lineRule="auto"/>
        <w:jc w:val="both"/>
      </w:pPr>
    </w:p>
    <w:p w14:paraId="656FACA5" w14:textId="77777777" w:rsidR="00074544" w:rsidRPr="00F17748" w:rsidRDefault="00074544" w:rsidP="009D279C">
      <w:pPr>
        <w:tabs>
          <w:tab w:val="left" w:pos="6120"/>
        </w:tabs>
        <w:spacing w:after="120" w:line="276" w:lineRule="auto"/>
        <w:jc w:val="both"/>
      </w:pPr>
    </w:p>
    <w:p w14:paraId="25429127" w14:textId="77777777" w:rsidR="00F17748" w:rsidRDefault="00F17748" w:rsidP="009D279C">
      <w:pPr>
        <w:tabs>
          <w:tab w:val="left" w:pos="6120"/>
        </w:tabs>
        <w:spacing w:after="120" w:line="276" w:lineRule="auto"/>
        <w:jc w:val="both"/>
      </w:pPr>
      <w:r w:rsidRPr="00F17748">
        <w:t>Joni Poindexter</w:t>
      </w:r>
    </w:p>
    <w:p w14:paraId="05C749A8" w14:textId="77777777" w:rsidR="00701237" w:rsidRDefault="00F17748" w:rsidP="00952081">
      <w:pPr>
        <w:tabs>
          <w:tab w:val="left" w:pos="6120"/>
        </w:tabs>
        <w:spacing w:after="120" w:line="276" w:lineRule="auto"/>
        <w:jc w:val="both"/>
      </w:pPr>
      <w:r>
        <w:t>Jackson Township Zoning Inspector</w:t>
      </w:r>
      <w:r w:rsidR="00701237">
        <w:br w:type="page"/>
      </w:r>
    </w:p>
    <w:p w14:paraId="49616642" w14:textId="77777777" w:rsidR="00275DF3" w:rsidRDefault="00275DF3"/>
    <w:p w14:paraId="389CBC9B" w14:textId="77777777" w:rsidR="0013077B" w:rsidRPr="0013077B" w:rsidRDefault="0013077B" w:rsidP="0013077B">
      <w:pPr>
        <w:keepNext/>
        <w:tabs>
          <w:tab w:val="left" w:pos="1620"/>
          <w:tab w:val="left" w:pos="288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13077B">
        <w:rPr>
          <w:rFonts w:eastAsia="Times New Roman" w:cstheme="minorHAnsi"/>
          <w:b/>
          <w:sz w:val="24"/>
          <w:szCs w:val="24"/>
        </w:rPr>
        <w:t>JACKSON TOWNSHIP BOARD OF ZONING APPEALS</w:t>
      </w:r>
    </w:p>
    <w:p w14:paraId="6FFC5CD9" w14:textId="77777777" w:rsidR="0013077B" w:rsidRPr="0013077B" w:rsidRDefault="0013077B" w:rsidP="0013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7B">
        <w:rPr>
          <w:rFonts w:ascii="Times New Roman" w:eastAsia="Times New Roman" w:hAnsi="Times New Roman" w:cs="Times New Roman"/>
          <w:b/>
          <w:sz w:val="24"/>
          <w:szCs w:val="24"/>
        </w:rPr>
        <w:t>CONCLUSIONS OF FACT</w:t>
      </w:r>
    </w:p>
    <w:p w14:paraId="3F82E92B" w14:textId="1E1DC8BF" w:rsidR="0013077B" w:rsidRPr="0013077B" w:rsidRDefault="0013077B" w:rsidP="001307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7B">
        <w:rPr>
          <w:rFonts w:ascii="Times New Roman" w:eastAsia="Times New Roman" w:hAnsi="Times New Roman" w:cs="Times New Roman"/>
          <w:b/>
          <w:sz w:val="24"/>
          <w:szCs w:val="24"/>
        </w:rPr>
        <w:t>APPEAL #</w:t>
      </w:r>
      <w:r w:rsidR="009C6B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413EA">
        <w:rPr>
          <w:rFonts w:ascii="Times New Roman" w:eastAsia="Times New Roman" w:hAnsi="Times New Roman" w:cs="Times New Roman"/>
          <w:b/>
          <w:sz w:val="24"/>
          <w:szCs w:val="24"/>
        </w:rPr>
        <w:t>505</w:t>
      </w:r>
    </w:p>
    <w:p w14:paraId="7B973EB2" w14:textId="72EE7D88" w:rsidR="005413EA" w:rsidRDefault="0013077B" w:rsidP="005413EA">
      <w:pPr>
        <w:tabs>
          <w:tab w:val="left" w:pos="6120"/>
        </w:tabs>
        <w:spacing w:after="120" w:line="276" w:lineRule="auto"/>
        <w:jc w:val="both"/>
        <w:rPr>
          <w:rFonts w:cs="Arial"/>
          <w:color w:val="000000" w:themeColor="text1"/>
        </w:rPr>
      </w:pPr>
      <w:r w:rsidRPr="0013077B">
        <w:rPr>
          <w:sz w:val="24"/>
          <w:szCs w:val="24"/>
        </w:rPr>
        <w:t>Upon the hearing, the Board determined that the</w:t>
      </w:r>
      <w:r w:rsidRPr="0013077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variance would allow for a</w:t>
      </w:r>
      <w:r w:rsidR="009C6B99" w:rsidRPr="009C6B99">
        <w:t xml:space="preserve"> </w:t>
      </w:r>
      <w:r w:rsidR="005413EA">
        <w:rPr>
          <w:rFonts w:cs="Arial"/>
          <w:color w:val="000000" w:themeColor="text1"/>
        </w:rPr>
        <w:t>65 ft. rear yard setback for building addition where 75 ft. is required when abutting a residential district per Art. IV Sect. 411.5 of the zoning resolution.  Property located at 4715 Hills &amp; Dales NW, Sect. 25SE Jackson Twp. Zoned B-3.</w:t>
      </w:r>
    </w:p>
    <w:p w14:paraId="2772C32A" w14:textId="77777777" w:rsidR="0013077B" w:rsidRPr="0013077B" w:rsidRDefault="0013077B" w:rsidP="0013077B">
      <w:pPr>
        <w:tabs>
          <w:tab w:val="left" w:pos="6120"/>
        </w:tabs>
        <w:spacing w:after="0" w:line="276" w:lineRule="auto"/>
        <w:jc w:val="both"/>
        <w:rPr>
          <w:rFonts w:eastAsia="Calibri" w:cstheme="minorHAnsi"/>
        </w:rPr>
      </w:pPr>
    </w:p>
    <w:p w14:paraId="78B5E743" w14:textId="77777777" w:rsidR="0013077B" w:rsidRPr="0013077B" w:rsidRDefault="0013077B" w:rsidP="001307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>Whereas, upon the Board determined:</w:t>
      </w:r>
    </w:p>
    <w:p w14:paraId="757600B4" w14:textId="6A889914" w:rsidR="0013077B" w:rsidRPr="0013077B" w:rsidRDefault="009C6B99" w:rsidP="009C6B99">
      <w:pPr>
        <w:spacing w:after="0" w:line="36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 w:rsidR="00974606">
        <w:rPr>
          <w:rFonts w:eastAsia="Times New Roman" w:cstheme="minorHAnsi"/>
          <w:u w:val="single"/>
        </w:rPr>
        <w:t xml:space="preserve">The variance is not substantial and will not affect the adjoining property.  Practical difficulty has been met due to existing layout of building.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  <w:r w:rsidR="005413EA">
        <w:rPr>
          <w:rFonts w:eastAsia="Times New Roman" w:cstheme="minorHAnsi"/>
          <w:u w:val="single"/>
        </w:rPr>
        <w:tab/>
      </w:r>
    </w:p>
    <w:p w14:paraId="4B05F3E6" w14:textId="77777777" w:rsidR="0013077B" w:rsidRPr="0013077B" w:rsidRDefault="0013077B" w:rsidP="0013077B">
      <w:pPr>
        <w:spacing w:after="0" w:line="360" w:lineRule="auto"/>
        <w:rPr>
          <w:rFonts w:eastAsia="Times New Roman" w:cstheme="minorHAnsi"/>
          <w:u w:val="single"/>
        </w:rPr>
      </w:pPr>
    </w:p>
    <w:p w14:paraId="3E6A97CB" w14:textId="77777777" w:rsidR="0013077B" w:rsidRPr="0013077B" w:rsidRDefault="0013077B" w:rsidP="001307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>Whereas, the Board further:</w:t>
      </w:r>
    </w:p>
    <w:p w14:paraId="1A4E2D67" w14:textId="77777777" w:rsidR="0013077B" w:rsidRPr="0013077B" w:rsidRDefault="0013077B" w:rsidP="0013077B">
      <w:pPr>
        <w:spacing w:after="6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13077B">
        <w:rPr>
          <w:rFonts w:eastAsia="Times New Roman" w:cstheme="minorHAnsi"/>
          <w:sz w:val="24"/>
          <w:szCs w:val="24"/>
        </w:rPr>
        <w:t>Denied</w:t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</w:p>
    <w:p w14:paraId="4430760D" w14:textId="77777777" w:rsidR="0013077B" w:rsidRPr="0013077B" w:rsidRDefault="0013077B" w:rsidP="0013077B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13077B">
        <w:rPr>
          <w:rFonts w:eastAsia="Times New Roman" w:cstheme="minorHAnsi"/>
          <w:sz w:val="24"/>
          <w:szCs w:val="24"/>
        </w:rPr>
        <w:t xml:space="preserve">Approved </w:t>
      </w:r>
      <w:r w:rsidRPr="0013077B">
        <w:rPr>
          <w:rFonts w:eastAsia="Times New Roman" w:cstheme="minorHAnsi"/>
          <w:sz w:val="24"/>
          <w:szCs w:val="24"/>
          <w:u w:val="single"/>
        </w:rPr>
        <w:t xml:space="preserve"> </w:t>
      </w:r>
      <w:r w:rsidR="00952081">
        <w:rPr>
          <w:rFonts w:eastAsia="Times New Roman" w:cstheme="minorHAnsi"/>
          <w:sz w:val="24"/>
          <w:szCs w:val="24"/>
          <w:u w:val="single"/>
        </w:rPr>
        <w:t>x</w:t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</w:p>
    <w:p w14:paraId="122D9BF4" w14:textId="77777777" w:rsidR="0013077B" w:rsidRPr="0013077B" w:rsidRDefault="0013077B" w:rsidP="0013077B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14:paraId="417F688F" w14:textId="45E8FEB6" w:rsidR="005413EA" w:rsidRPr="005413EA" w:rsidRDefault="0013077B" w:rsidP="005413EA">
      <w:pPr>
        <w:tabs>
          <w:tab w:val="left" w:pos="6120"/>
        </w:tabs>
        <w:spacing w:after="120" w:line="276" w:lineRule="auto"/>
        <w:jc w:val="both"/>
        <w:rPr>
          <w:rFonts w:cs="Arial"/>
          <w:color w:val="000000" w:themeColor="text1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The variance for a </w:t>
      </w:r>
      <w:r w:rsidR="005413EA" w:rsidRPr="005413EA">
        <w:rPr>
          <w:rFonts w:cs="Arial"/>
          <w:color w:val="000000" w:themeColor="text1"/>
          <w:u w:val="single"/>
        </w:rPr>
        <w:t>65 ft. rear yard setback for building addition</w:t>
      </w:r>
      <w:r w:rsidR="001814E5" w:rsidRPr="0007383A">
        <w:rPr>
          <w:rFonts w:cs="Arial"/>
          <w:u w:val="single"/>
        </w:rPr>
        <w:t>,</w:t>
      </w:r>
      <w:r w:rsidR="00F86791" w:rsidRPr="0007383A">
        <w:rPr>
          <w:rFonts w:cs="Arial"/>
          <w:u w:val="single"/>
        </w:rPr>
        <w:t xml:space="preserve"> </w:t>
      </w:r>
      <w:r w:rsidR="001814E5" w:rsidRPr="0007383A">
        <w:rPr>
          <w:rFonts w:cs="Arial"/>
          <w:u w:val="single"/>
        </w:rPr>
        <w:t xml:space="preserve">as </w:t>
      </w:r>
      <w:r w:rsidR="00FE58F3" w:rsidRPr="0007383A">
        <w:rPr>
          <w:rFonts w:cs="Arial"/>
          <w:u w:val="single"/>
        </w:rPr>
        <w:t>requested and presented</w:t>
      </w:r>
      <w:r w:rsidR="00F86791" w:rsidRPr="0007383A">
        <w:rPr>
          <w:rFonts w:cs="Arial"/>
          <w:u w:val="single"/>
        </w:rPr>
        <w:t>,</w:t>
      </w:r>
      <w:r w:rsidR="005413EA" w:rsidRPr="0007383A">
        <w:rPr>
          <w:rFonts w:cs="Arial"/>
          <w:u w:val="single"/>
        </w:rPr>
        <w:t xml:space="preserve"> </w:t>
      </w:r>
      <w:r w:rsidR="005413EA" w:rsidRPr="005413EA">
        <w:rPr>
          <w:rFonts w:cs="Arial"/>
          <w:color w:val="000000" w:themeColor="text1"/>
          <w:u w:val="single"/>
        </w:rPr>
        <w:t>where 75 ft. is required when abutting a residential district per Art. IV Sect. 411.5 of the zoning resolution.  Property located at 4715 Hills &amp; Dales NW, Sect. 25SE Jackson Twp. Zoned B-3.</w:t>
      </w:r>
      <w:r w:rsidR="00290A56">
        <w:rPr>
          <w:rFonts w:cs="Arial"/>
          <w:color w:val="000000" w:themeColor="text1"/>
          <w:u w:val="single"/>
        </w:rPr>
        <w:tab/>
      </w:r>
      <w:r w:rsidR="00290A56">
        <w:rPr>
          <w:rFonts w:cs="Arial"/>
          <w:color w:val="000000" w:themeColor="text1"/>
          <w:u w:val="single"/>
        </w:rPr>
        <w:tab/>
      </w:r>
      <w:r w:rsidR="00290A56">
        <w:rPr>
          <w:rFonts w:cs="Arial"/>
          <w:color w:val="000000" w:themeColor="text1"/>
          <w:u w:val="single"/>
        </w:rPr>
        <w:tab/>
      </w:r>
      <w:r w:rsidR="00290A56">
        <w:rPr>
          <w:rFonts w:cs="Arial"/>
          <w:color w:val="000000" w:themeColor="text1"/>
          <w:u w:val="single"/>
        </w:rPr>
        <w:tab/>
      </w:r>
      <w:r w:rsidR="00290A56">
        <w:rPr>
          <w:rFonts w:cs="Arial"/>
          <w:color w:val="000000" w:themeColor="text1"/>
          <w:u w:val="single"/>
        </w:rPr>
        <w:tab/>
      </w:r>
    </w:p>
    <w:p w14:paraId="7AC4A133" w14:textId="5974964F" w:rsidR="0013077B" w:rsidRPr="0013077B" w:rsidRDefault="0013077B" w:rsidP="0013077B">
      <w:pPr>
        <w:spacing w:after="120" w:line="276" w:lineRule="auto"/>
        <w:jc w:val="both"/>
        <w:rPr>
          <w:rFonts w:ascii="Calibri" w:eastAsia="Calibri" w:hAnsi="Calibri" w:cs="Arial"/>
          <w:u w:val="single"/>
        </w:rPr>
      </w:pPr>
      <w:r w:rsidRPr="006373C5">
        <w:rPr>
          <w:rFonts w:ascii="Calibri" w:eastAsia="Calibri" w:hAnsi="Calibri" w:cs="Times New Roman"/>
          <w:u w:val="single"/>
        </w:rPr>
        <w:tab/>
      </w:r>
      <w:r w:rsidRPr="006373C5">
        <w:rPr>
          <w:rFonts w:ascii="Calibri" w:eastAsia="Calibri" w:hAnsi="Calibri" w:cs="Arial"/>
          <w:u w:val="single"/>
        </w:rPr>
        <w:tab/>
      </w:r>
      <w:r w:rsidR="006373C5">
        <w:rPr>
          <w:rFonts w:ascii="Calibri" w:eastAsia="Calibri" w:hAnsi="Calibri" w:cs="Arial"/>
          <w:u w:val="single"/>
        </w:rPr>
        <w:tab/>
      </w:r>
      <w:r w:rsidR="006373C5">
        <w:rPr>
          <w:rFonts w:ascii="Calibri" w:eastAsia="Calibri" w:hAnsi="Calibri" w:cs="Arial"/>
          <w:u w:val="single"/>
        </w:rPr>
        <w:tab/>
      </w:r>
      <w:r w:rsidR="006373C5">
        <w:rPr>
          <w:rFonts w:ascii="Calibri" w:eastAsia="Calibri" w:hAnsi="Calibri" w:cs="Arial"/>
          <w:u w:val="single"/>
        </w:rPr>
        <w:tab/>
      </w:r>
      <w:r w:rsidR="006373C5">
        <w:rPr>
          <w:rFonts w:ascii="Calibri" w:eastAsia="Calibri" w:hAnsi="Calibri" w:cs="Arial"/>
          <w:u w:val="single"/>
        </w:rPr>
        <w:tab/>
      </w:r>
      <w:r>
        <w:rPr>
          <w:rFonts w:ascii="Calibri" w:eastAsia="Calibri" w:hAnsi="Calibri" w:cs="Arial"/>
          <w:u w:val="single"/>
        </w:rPr>
        <w:tab/>
      </w:r>
      <w:r w:rsidRPr="0013077B">
        <w:rPr>
          <w:rFonts w:ascii="Calibri" w:eastAsia="Calibri" w:hAnsi="Calibri" w:cs="Arial"/>
          <w:u w:val="single"/>
        </w:rPr>
        <w:tab/>
      </w:r>
      <w:r w:rsidRPr="0013077B">
        <w:rPr>
          <w:rFonts w:ascii="Calibri" w:eastAsia="Calibri" w:hAnsi="Calibri" w:cs="Arial"/>
          <w:u w:val="single"/>
        </w:rPr>
        <w:tab/>
      </w:r>
      <w:r w:rsidRPr="0013077B">
        <w:rPr>
          <w:rFonts w:ascii="Calibri" w:eastAsia="Calibri" w:hAnsi="Calibri" w:cs="Arial"/>
          <w:u w:val="single"/>
        </w:rPr>
        <w:tab/>
      </w:r>
      <w:r w:rsidRPr="0013077B">
        <w:rPr>
          <w:rFonts w:ascii="Calibri" w:eastAsia="Calibri" w:hAnsi="Calibri" w:cs="Arial"/>
          <w:u w:val="single"/>
        </w:rPr>
        <w:tab/>
      </w:r>
      <w:r w:rsidRPr="0013077B">
        <w:rPr>
          <w:rFonts w:ascii="Calibri" w:eastAsia="Calibri" w:hAnsi="Calibri" w:cs="Arial"/>
          <w:u w:val="single"/>
        </w:rPr>
        <w:tab/>
      </w:r>
    </w:p>
    <w:p w14:paraId="64691F41" w14:textId="77777777" w:rsidR="0013077B" w:rsidRPr="0013077B" w:rsidRDefault="0013077B" w:rsidP="0013077B">
      <w:pPr>
        <w:spacing w:after="120" w:line="276" w:lineRule="auto"/>
        <w:jc w:val="both"/>
        <w:rPr>
          <w:rFonts w:ascii="Calibri" w:eastAsia="Calibri" w:hAnsi="Calibri" w:cs="Times New Roman"/>
          <w:u w:val="single"/>
        </w:rPr>
      </w:pPr>
    </w:p>
    <w:p w14:paraId="2FE0F906" w14:textId="7B50A411" w:rsidR="0013077B" w:rsidRPr="00974606" w:rsidRDefault="0013077B" w:rsidP="00974606">
      <w:pPr>
        <w:tabs>
          <w:tab w:val="left" w:pos="6120"/>
        </w:tabs>
        <w:spacing w:after="120" w:line="276" w:lineRule="auto"/>
        <w:jc w:val="both"/>
        <w:rPr>
          <w:rFonts w:cs="Arial"/>
          <w:color w:val="000000" w:themeColor="text1"/>
        </w:rPr>
      </w:pPr>
      <w:r w:rsidRPr="0013077B">
        <w:rPr>
          <w:rFonts w:ascii="Calibri" w:eastAsia="Calibri" w:hAnsi="Calibri" w:cs="Times New Roman"/>
        </w:rPr>
        <w:t>Mr.</w:t>
      </w:r>
      <w:r w:rsidRPr="0013077B">
        <w:rPr>
          <w:rFonts w:ascii="Calibri" w:eastAsia="Calibri" w:hAnsi="Calibri" w:cs="Times New Roman"/>
          <w:u w:val="single"/>
        </w:rPr>
        <w:t xml:space="preserve"> </w:t>
      </w:r>
      <w:r w:rsidR="00974606">
        <w:rPr>
          <w:rFonts w:ascii="Calibri" w:eastAsia="Calibri" w:hAnsi="Calibri" w:cs="Times New Roman"/>
          <w:u w:val="single"/>
        </w:rPr>
        <w:t>Snyder</w:t>
      </w:r>
      <w:r w:rsidR="00E41F89">
        <w:rPr>
          <w:rFonts w:ascii="Calibri" w:eastAsia="Calibri" w:hAnsi="Calibri" w:cs="Times New Roman"/>
          <w:u w:val="single"/>
        </w:rPr>
        <w:t xml:space="preserve"> </w:t>
      </w:r>
      <w:r w:rsidRPr="0013077B">
        <w:rPr>
          <w:rFonts w:ascii="Calibri" w:eastAsia="Calibri" w:hAnsi="Calibri" w:cs="Times New Roman"/>
        </w:rPr>
        <w:t xml:space="preserve">made a motion to approve </w:t>
      </w:r>
      <w:r w:rsidRPr="0013077B">
        <w:rPr>
          <w:rFonts w:ascii="Calibri" w:eastAsia="Calibri" w:hAnsi="Calibri" w:cs="Arial"/>
        </w:rPr>
        <w:t>appeal #2023</w:t>
      </w:r>
      <w:r w:rsidR="006373C5">
        <w:rPr>
          <w:rFonts w:ascii="Calibri" w:eastAsia="Calibri" w:hAnsi="Calibri" w:cs="Arial"/>
        </w:rPr>
        <w:t>426</w:t>
      </w:r>
      <w:r w:rsidRPr="0013077B">
        <w:rPr>
          <w:rFonts w:ascii="Calibri" w:eastAsia="Calibri" w:hAnsi="Calibri" w:cs="Arial"/>
        </w:rPr>
        <w:t xml:space="preserve"> as requested</w:t>
      </w:r>
      <w:r w:rsidR="00974606" w:rsidRPr="00974606">
        <w:rPr>
          <w:rFonts w:cs="Arial"/>
          <w:color w:val="000000" w:themeColor="text1"/>
        </w:rPr>
        <w:t xml:space="preserve"> </w:t>
      </w:r>
      <w:r w:rsidR="00974606">
        <w:rPr>
          <w:rFonts w:cs="Arial"/>
          <w:color w:val="000000" w:themeColor="text1"/>
        </w:rPr>
        <w:t>for a .37 x 17 ft. rear addition as shown on the site plan submitted, exhibit A.</w:t>
      </w:r>
    </w:p>
    <w:p w14:paraId="64BE310C" w14:textId="77777777" w:rsidR="0013077B" w:rsidRPr="0013077B" w:rsidRDefault="0013077B" w:rsidP="0013077B">
      <w:pPr>
        <w:spacing w:after="120" w:line="276" w:lineRule="auto"/>
        <w:rPr>
          <w:rFonts w:ascii="Calibri" w:eastAsia="Calibri" w:hAnsi="Calibri" w:cs="Times New Roman"/>
          <w:u w:val="single"/>
        </w:rPr>
      </w:pPr>
    </w:p>
    <w:p w14:paraId="6F6C7957" w14:textId="0B34ED35" w:rsidR="0013077B" w:rsidRPr="0013077B" w:rsidRDefault="0013077B" w:rsidP="0013077B">
      <w:pPr>
        <w:spacing w:after="120" w:line="276" w:lineRule="auto"/>
        <w:rPr>
          <w:rFonts w:ascii="Calibri" w:eastAsia="Calibri" w:hAnsi="Calibri" w:cs="Times New Roman"/>
        </w:rPr>
      </w:pPr>
      <w:r w:rsidRPr="0013077B">
        <w:rPr>
          <w:rFonts w:ascii="Calibri" w:eastAsia="Calibri" w:hAnsi="Calibri" w:cs="Times New Roman"/>
        </w:rPr>
        <w:t>Mr.</w:t>
      </w:r>
      <w:r w:rsidRPr="0013077B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="00974606">
        <w:rPr>
          <w:rFonts w:ascii="Calibri" w:eastAsia="Calibri" w:hAnsi="Calibri" w:cs="Times New Roman"/>
          <w:u w:val="single"/>
        </w:rPr>
        <w:t>Gosney</w:t>
      </w:r>
      <w:proofErr w:type="spellEnd"/>
      <w:r w:rsidR="00952081">
        <w:rPr>
          <w:rFonts w:ascii="Calibri" w:eastAsia="Calibri" w:hAnsi="Calibri" w:cs="Times New Roman"/>
          <w:u w:val="single"/>
        </w:rPr>
        <w:t xml:space="preserve"> </w:t>
      </w:r>
      <w:r w:rsidRPr="0013077B">
        <w:rPr>
          <w:rFonts w:ascii="Calibri" w:eastAsia="Calibri" w:hAnsi="Calibri" w:cs="Times New Roman"/>
        </w:rPr>
        <w:t>seconded the motion.</w:t>
      </w:r>
    </w:p>
    <w:p w14:paraId="27A291F4" w14:textId="689BF711" w:rsidR="0013077B" w:rsidRPr="0013077B" w:rsidRDefault="0013077B" w:rsidP="0013077B">
      <w:pPr>
        <w:tabs>
          <w:tab w:val="left" w:pos="1440"/>
          <w:tab w:val="left" w:pos="2880"/>
        </w:tabs>
        <w:spacing w:after="60" w:line="240" w:lineRule="auto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>The vote was:</w:t>
      </w:r>
      <w:r w:rsidRPr="0013077B">
        <w:rPr>
          <w:rFonts w:eastAsia="Times New Roman" w:cstheme="minorHAnsi"/>
          <w:sz w:val="24"/>
          <w:szCs w:val="24"/>
        </w:rPr>
        <w:tab/>
        <w:t xml:space="preserve">Mr. </w:t>
      </w:r>
      <w:r w:rsidR="006373C5">
        <w:rPr>
          <w:rFonts w:eastAsia="Times New Roman" w:cstheme="minorHAnsi"/>
          <w:sz w:val="24"/>
          <w:szCs w:val="24"/>
        </w:rPr>
        <w:t>Snyder</w:t>
      </w:r>
      <w:r w:rsidRPr="0013077B">
        <w:rPr>
          <w:rFonts w:eastAsia="Times New Roman" w:cstheme="minorHAnsi"/>
          <w:sz w:val="24"/>
          <w:szCs w:val="24"/>
        </w:rPr>
        <w:t>-</w:t>
      </w:r>
      <w:r w:rsidR="00952081">
        <w:rPr>
          <w:rFonts w:eastAsia="Times New Roman" w:cstheme="minorHAnsi"/>
          <w:sz w:val="24"/>
          <w:szCs w:val="24"/>
        </w:rPr>
        <w:t>Yes</w:t>
      </w:r>
    </w:p>
    <w:p w14:paraId="22C6043A" w14:textId="230F7651" w:rsidR="0013077B" w:rsidRPr="0013077B" w:rsidRDefault="0013077B" w:rsidP="0013077B">
      <w:pPr>
        <w:tabs>
          <w:tab w:val="left" w:pos="1440"/>
          <w:tab w:val="left" w:pos="2880"/>
        </w:tabs>
        <w:spacing w:after="60" w:line="240" w:lineRule="auto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ab/>
        <w:t>Mr</w:t>
      </w:r>
      <w:r w:rsidR="005413EA">
        <w:rPr>
          <w:rFonts w:eastAsia="Times New Roman" w:cstheme="minorHAnsi"/>
          <w:sz w:val="24"/>
          <w:szCs w:val="24"/>
        </w:rPr>
        <w:t>. McDonnell</w:t>
      </w:r>
      <w:r w:rsidRPr="0013077B">
        <w:rPr>
          <w:rFonts w:eastAsia="Times New Roman" w:cstheme="minorHAnsi"/>
          <w:sz w:val="24"/>
          <w:szCs w:val="24"/>
        </w:rPr>
        <w:t>-</w:t>
      </w:r>
      <w:r w:rsidR="00952081">
        <w:rPr>
          <w:rFonts w:eastAsia="Times New Roman" w:cstheme="minorHAnsi"/>
          <w:sz w:val="24"/>
          <w:szCs w:val="24"/>
        </w:rPr>
        <w:t>Yes</w:t>
      </w:r>
    </w:p>
    <w:p w14:paraId="360CC398" w14:textId="55B5B945" w:rsidR="006373C5" w:rsidRDefault="0013077B" w:rsidP="0013077B">
      <w:pPr>
        <w:tabs>
          <w:tab w:val="left" w:pos="1440"/>
          <w:tab w:val="left" w:pos="2880"/>
        </w:tabs>
        <w:spacing w:after="60" w:line="240" w:lineRule="auto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ab/>
      </w:r>
      <w:r w:rsidR="006373C5">
        <w:rPr>
          <w:rFonts w:eastAsia="Times New Roman" w:cstheme="minorHAnsi"/>
          <w:sz w:val="24"/>
          <w:szCs w:val="24"/>
        </w:rPr>
        <w:t>Mr. Alexander-Yes</w:t>
      </w:r>
    </w:p>
    <w:p w14:paraId="37916E00" w14:textId="76DD3DC6" w:rsidR="005413EA" w:rsidRDefault="005413EA" w:rsidP="0013077B">
      <w:pPr>
        <w:tabs>
          <w:tab w:val="left" w:pos="1440"/>
          <w:tab w:val="left" w:pos="2880"/>
        </w:tabs>
        <w:spacing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Mr. </w:t>
      </w:r>
      <w:proofErr w:type="spellStart"/>
      <w:r>
        <w:rPr>
          <w:rFonts w:eastAsia="Times New Roman" w:cstheme="minorHAnsi"/>
          <w:sz w:val="24"/>
          <w:szCs w:val="24"/>
        </w:rPr>
        <w:t>Gosney</w:t>
      </w:r>
      <w:proofErr w:type="spellEnd"/>
      <w:r>
        <w:rPr>
          <w:rFonts w:eastAsia="Times New Roman" w:cstheme="minorHAnsi"/>
          <w:sz w:val="24"/>
          <w:szCs w:val="24"/>
        </w:rPr>
        <w:t>-Yes</w:t>
      </w:r>
    </w:p>
    <w:p w14:paraId="2097CA0B" w14:textId="7BEF244B" w:rsidR="005413EA" w:rsidRPr="0013077B" w:rsidRDefault="005413EA" w:rsidP="0013077B">
      <w:pPr>
        <w:tabs>
          <w:tab w:val="left" w:pos="1440"/>
          <w:tab w:val="left" w:pos="2880"/>
        </w:tabs>
        <w:spacing w:after="6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ab/>
        <w:t>Ms. Bettis-Yes</w:t>
      </w:r>
    </w:p>
    <w:p w14:paraId="19C77D8D" w14:textId="77777777" w:rsidR="0013077B" w:rsidRPr="0013077B" w:rsidRDefault="0013077B" w:rsidP="0013077B">
      <w:pPr>
        <w:keepNext/>
        <w:tabs>
          <w:tab w:val="left" w:pos="1440"/>
          <w:tab w:val="left" w:pos="2880"/>
        </w:tabs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14:paraId="152844E5" w14:textId="77777777" w:rsidR="0013077B" w:rsidRPr="0013077B" w:rsidRDefault="0013077B" w:rsidP="0013077B">
      <w:pPr>
        <w:keepNext/>
        <w:tabs>
          <w:tab w:val="left" w:pos="1440"/>
          <w:tab w:val="left" w:pos="2880"/>
        </w:tabs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14:paraId="44E7C149" w14:textId="77777777" w:rsidR="0013077B" w:rsidRPr="0013077B" w:rsidRDefault="0013077B" w:rsidP="0013077B">
      <w:pPr>
        <w:keepNext/>
        <w:tabs>
          <w:tab w:val="left" w:pos="1440"/>
          <w:tab w:val="left" w:pos="2880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u w:val="single"/>
        </w:rPr>
      </w:pP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  <w:r w:rsidRPr="0013077B">
        <w:rPr>
          <w:rFonts w:eastAsia="Times New Roman" w:cstheme="minorHAnsi"/>
          <w:sz w:val="24"/>
          <w:szCs w:val="24"/>
          <w:u w:val="single"/>
        </w:rPr>
        <w:tab/>
      </w:r>
    </w:p>
    <w:p w14:paraId="09EEDAED" w14:textId="77777777" w:rsidR="0013077B" w:rsidRPr="0013077B" w:rsidRDefault="0013077B" w:rsidP="001307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  <w:t>Chairman</w:t>
      </w:r>
    </w:p>
    <w:p w14:paraId="2B515B90" w14:textId="77777777" w:rsidR="0013077B" w:rsidRPr="0013077B" w:rsidRDefault="0013077B" w:rsidP="001307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27641" w14:textId="77777777" w:rsidR="0013077B" w:rsidRPr="0013077B" w:rsidRDefault="0013077B" w:rsidP="001307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7E71E325" wp14:editId="7224062A">
                <wp:simplePos x="0" y="0"/>
                <wp:positionH relativeFrom="column">
                  <wp:posOffset>2747010</wp:posOffset>
                </wp:positionH>
                <wp:positionV relativeFrom="paragraph">
                  <wp:posOffset>157480</wp:posOffset>
                </wp:positionV>
                <wp:extent cx="279463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FFCA7"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6.3pt,12.4pt" to="436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Li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Lj8ePvh5v1K&#10;CnXJVVBfGgNx/GJwEHnTSGd99gFqOD5yzESgvpTkY48P1rnyls6LsZG3q+WqNDA6q3MylzF1+60j&#10;cYQ8DeUrqlLmdRnhwesC1hvQn8/7CNa97NPlzp/NyPrzsHG9R33a0cWk9FyF5Xm08jy8jkv37x9g&#10;8wsAAP//AwBQSwMEFAAGAAgAAAAhABI/VtrdAAAACQEAAA8AAABkcnMvZG93bnJldi54bWxMj8FO&#10;wzAMhu9IvENkJC7TltJN21SaTgjojQuDiavXmLaicbom2wpPjxEHONr+9Pv7883oOnWiIbSeDdzM&#10;ElDElbct1wZeX8rpGlSIyBY7z2TgkwJsisuLHDPrz/xMp22slYRwyNBAE2OfaR2qhhyGme+J5fbu&#10;B4dRxqHWdsCzhLtOp0my1A5blg8N9nTfUPWxPToDodzRofyaVJPkbV57Sg8PT49ozPXVeHcLKtIY&#10;/2D40Rd1KMRp749sg+oMLObpUlAD6UIqCLBepStQ+9+FLnL9v0HxDQAA//8DAFBLAQItABQABgAI&#10;AAAAIQC2gziS/gAAAOEBAAATAAAAAAAAAAAAAAAAAAAAAABbQ29udGVudF9UeXBlc10ueG1sUEsB&#10;Ai0AFAAGAAgAAAAhADj9If/WAAAAlAEAAAsAAAAAAAAAAAAAAAAALwEAAF9yZWxzLy5yZWxzUEsB&#10;Ai0AFAAGAAgAAAAhAD3YcuKwAQAASAMAAA4AAAAAAAAAAAAAAAAALgIAAGRycy9lMm9Eb2MueG1s&#10;UEsBAi0AFAAGAAgAAAAhABI/VtrdAAAACQEAAA8AAAAAAAAAAAAAAAAACgQAAGRycy9kb3ducmV2&#10;LnhtbFBLBQYAAAAABAAEAPMAAAAUBQAAAAA=&#10;" o:allowincell="f"/>
            </w:pict>
          </mc:Fallback>
        </mc:AlternateContent>
      </w:r>
    </w:p>
    <w:p w14:paraId="09EF9EBE" w14:textId="77777777" w:rsidR="0013077B" w:rsidRPr="0013077B" w:rsidRDefault="0013077B" w:rsidP="001307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</w:r>
      <w:r w:rsidRPr="0013077B">
        <w:rPr>
          <w:rFonts w:eastAsia="Times New Roman" w:cstheme="minorHAnsi"/>
          <w:sz w:val="24"/>
          <w:szCs w:val="24"/>
        </w:rPr>
        <w:tab/>
        <w:t>Zoning Inspector, Joni Poindexter</w:t>
      </w:r>
    </w:p>
    <w:p w14:paraId="2BAE1273" w14:textId="083F225E" w:rsidR="0013077B" w:rsidRDefault="0013077B" w:rsidP="001307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13077B" w:rsidSect="0007454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80"/>
    <w:rsid w:val="00002647"/>
    <w:rsid w:val="00013CD5"/>
    <w:rsid w:val="000260E3"/>
    <w:rsid w:val="000416B0"/>
    <w:rsid w:val="0007383A"/>
    <w:rsid w:val="00074544"/>
    <w:rsid w:val="0007708B"/>
    <w:rsid w:val="00086E6B"/>
    <w:rsid w:val="000A261B"/>
    <w:rsid w:val="00101FCD"/>
    <w:rsid w:val="00105920"/>
    <w:rsid w:val="0013077B"/>
    <w:rsid w:val="00145CE1"/>
    <w:rsid w:val="00150E1C"/>
    <w:rsid w:val="0016360F"/>
    <w:rsid w:val="0017056E"/>
    <w:rsid w:val="00174DAB"/>
    <w:rsid w:val="00177CDB"/>
    <w:rsid w:val="001814E5"/>
    <w:rsid w:val="00197C58"/>
    <w:rsid w:val="001A254E"/>
    <w:rsid w:val="001A5940"/>
    <w:rsid w:val="001B3B6E"/>
    <w:rsid w:val="001B4E2E"/>
    <w:rsid w:val="001B507B"/>
    <w:rsid w:val="001B7C4E"/>
    <w:rsid w:val="001E652D"/>
    <w:rsid w:val="002018CC"/>
    <w:rsid w:val="00206594"/>
    <w:rsid w:val="00220744"/>
    <w:rsid w:val="00222C40"/>
    <w:rsid w:val="002310D1"/>
    <w:rsid w:val="00234CEC"/>
    <w:rsid w:val="00236B46"/>
    <w:rsid w:val="00275DF3"/>
    <w:rsid w:val="002820B9"/>
    <w:rsid w:val="00290A56"/>
    <w:rsid w:val="00293F86"/>
    <w:rsid w:val="002A6689"/>
    <w:rsid w:val="002A6EEF"/>
    <w:rsid w:val="002D0DCD"/>
    <w:rsid w:val="002D5A88"/>
    <w:rsid w:val="003227CA"/>
    <w:rsid w:val="00323C5A"/>
    <w:rsid w:val="00337302"/>
    <w:rsid w:val="0036767F"/>
    <w:rsid w:val="0039182E"/>
    <w:rsid w:val="003919F5"/>
    <w:rsid w:val="003C4322"/>
    <w:rsid w:val="003E185C"/>
    <w:rsid w:val="003F24FA"/>
    <w:rsid w:val="0048027E"/>
    <w:rsid w:val="00483040"/>
    <w:rsid w:val="004A1ACF"/>
    <w:rsid w:val="004D5A96"/>
    <w:rsid w:val="004E4BB6"/>
    <w:rsid w:val="004F1AE1"/>
    <w:rsid w:val="00504182"/>
    <w:rsid w:val="00514CEB"/>
    <w:rsid w:val="00536B54"/>
    <w:rsid w:val="005413EA"/>
    <w:rsid w:val="00546DAE"/>
    <w:rsid w:val="005644AB"/>
    <w:rsid w:val="005713EB"/>
    <w:rsid w:val="00575951"/>
    <w:rsid w:val="005B3705"/>
    <w:rsid w:val="005D2482"/>
    <w:rsid w:val="005E05C4"/>
    <w:rsid w:val="005E67E9"/>
    <w:rsid w:val="005E7BF9"/>
    <w:rsid w:val="005F250C"/>
    <w:rsid w:val="00614EEC"/>
    <w:rsid w:val="00620DF3"/>
    <w:rsid w:val="00625147"/>
    <w:rsid w:val="00636F88"/>
    <w:rsid w:val="006373C5"/>
    <w:rsid w:val="00666A93"/>
    <w:rsid w:val="00666B3C"/>
    <w:rsid w:val="006A368D"/>
    <w:rsid w:val="006E6EB6"/>
    <w:rsid w:val="00701237"/>
    <w:rsid w:val="00780C63"/>
    <w:rsid w:val="0079533A"/>
    <w:rsid w:val="00796003"/>
    <w:rsid w:val="007A0040"/>
    <w:rsid w:val="007C0F83"/>
    <w:rsid w:val="007C341D"/>
    <w:rsid w:val="007E4001"/>
    <w:rsid w:val="007E4BE1"/>
    <w:rsid w:val="007E6CD5"/>
    <w:rsid w:val="007E7215"/>
    <w:rsid w:val="007F04F3"/>
    <w:rsid w:val="007F0A70"/>
    <w:rsid w:val="007F3CA5"/>
    <w:rsid w:val="00802F4C"/>
    <w:rsid w:val="00812F4F"/>
    <w:rsid w:val="00822B8F"/>
    <w:rsid w:val="0082791A"/>
    <w:rsid w:val="00830A5F"/>
    <w:rsid w:val="00832ED4"/>
    <w:rsid w:val="00846F5D"/>
    <w:rsid w:val="00853C4D"/>
    <w:rsid w:val="00863D81"/>
    <w:rsid w:val="00874A4F"/>
    <w:rsid w:val="00887A62"/>
    <w:rsid w:val="009065A5"/>
    <w:rsid w:val="009076DF"/>
    <w:rsid w:val="00911DD7"/>
    <w:rsid w:val="009166F6"/>
    <w:rsid w:val="00921B07"/>
    <w:rsid w:val="009405D7"/>
    <w:rsid w:val="0094332A"/>
    <w:rsid w:val="00952081"/>
    <w:rsid w:val="00966580"/>
    <w:rsid w:val="00970B11"/>
    <w:rsid w:val="00974606"/>
    <w:rsid w:val="00975F9B"/>
    <w:rsid w:val="00981B52"/>
    <w:rsid w:val="00995214"/>
    <w:rsid w:val="009960F7"/>
    <w:rsid w:val="009A4887"/>
    <w:rsid w:val="009C3D7C"/>
    <w:rsid w:val="009C4213"/>
    <w:rsid w:val="009C6B99"/>
    <w:rsid w:val="009C7D8B"/>
    <w:rsid w:val="009D279C"/>
    <w:rsid w:val="009D4684"/>
    <w:rsid w:val="009E29A6"/>
    <w:rsid w:val="009F5C48"/>
    <w:rsid w:val="00A07A50"/>
    <w:rsid w:val="00A16E91"/>
    <w:rsid w:val="00A501BF"/>
    <w:rsid w:val="00A54FDB"/>
    <w:rsid w:val="00A95065"/>
    <w:rsid w:val="00AA1386"/>
    <w:rsid w:val="00AC64EF"/>
    <w:rsid w:val="00AF174A"/>
    <w:rsid w:val="00B15FBB"/>
    <w:rsid w:val="00B21FB2"/>
    <w:rsid w:val="00B24EC0"/>
    <w:rsid w:val="00B41D03"/>
    <w:rsid w:val="00B55CAA"/>
    <w:rsid w:val="00B621DA"/>
    <w:rsid w:val="00B66024"/>
    <w:rsid w:val="00BA297F"/>
    <w:rsid w:val="00BA3D3D"/>
    <w:rsid w:val="00BA46AA"/>
    <w:rsid w:val="00BB7D3B"/>
    <w:rsid w:val="00BC16BD"/>
    <w:rsid w:val="00BC6F4D"/>
    <w:rsid w:val="00BD1459"/>
    <w:rsid w:val="00BD459C"/>
    <w:rsid w:val="00BD7B90"/>
    <w:rsid w:val="00BE1A6C"/>
    <w:rsid w:val="00C4138B"/>
    <w:rsid w:val="00C4799A"/>
    <w:rsid w:val="00C6299F"/>
    <w:rsid w:val="00C64848"/>
    <w:rsid w:val="00C66E74"/>
    <w:rsid w:val="00C73797"/>
    <w:rsid w:val="00C8299A"/>
    <w:rsid w:val="00C851AE"/>
    <w:rsid w:val="00C861B2"/>
    <w:rsid w:val="00CB0893"/>
    <w:rsid w:val="00CD47FE"/>
    <w:rsid w:val="00CD52D7"/>
    <w:rsid w:val="00CD7683"/>
    <w:rsid w:val="00D265F7"/>
    <w:rsid w:val="00D3737D"/>
    <w:rsid w:val="00D8014E"/>
    <w:rsid w:val="00D8470C"/>
    <w:rsid w:val="00DA3D3B"/>
    <w:rsid w:val="00DA6394"/>
    <w:rsid w:val="00DB2131"/>
    <w:rsid w:val="00DE1BF6"/>
    <w:rsid w:val="00DE696C"/>
    <w:rsid w:val="00DF0B89"/>
    <w:rsid w:val="00DF61AC"/>
    <w:rsid w:val="00E03979"/>
    <w:rsid w:val="00E11178"/>
    <w:rsid w:val="00E254A9"/>
    <w:rsid w:val="00E3074C"/>
    <w:rsid w:val="00E32F93"/>
    <w:rsid w:val="00E41F89"/>
    <w:rsid w:val="00E51653"/>
    <w:rsid w:val="00E56D28"/>
    <w:rsid w:val="00E628E7"/>
    <w:rsid w:val="00E70B47"/>
    <w:rsid w:val="00E837BD"/>
    <w:rsid w:val="00E90842"/>
    <w:rsid w:val="00EC57C4"/>
    <w:rsid w:val="00EF428F"/>
    <w:rsid w:val="00F17748"/>
    <w:rsid w:val="00F309FD"/>
    <w:rsid w:val="00F33C1E"/>
    <w:rsid w:val="00F46C33"/>
    <w:rsid w:val="00F52F69"/>
    <w:rsid w:val="00F57CF3"/>
    <w:rsid w:val="00F76942"/>
    <w:rsid w:val="00F86791"/>
    <w:rsid w:val="00F87D15"/>
    <w:rsid w:val="00F92B2C"/>
    <w:rsid w:val="00FB546B"/>
    <w:rsid w:val="00FE58F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B8E6"/>
  <w15:chartTrackingRefBased/>
  <w15:docId w15:val="{5C00F96F-F42B-4FA3-A6EA-78C3EEDA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712B-AC7C-49B0-B76B-13F92382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Bettis</dc:creator>
  <cp:keywords/>
  <dc:description/>
  <cp:lastModifiedBy>Poindexter, J</cp:lastModifiedBy>
  <cp:revision>3</cp:revision>
  <cp:lastPrinted>2023-07-18T16:36:00Z</cp:lastPrinted>
  <dcterms:created xsi:type="dcterms:W3CDTF">2023-07-20T19:31:00Z</dcterms:created>
  <dcterms:modified xsi:type="dcterms:W3CDTF">2023-07-20T19:34:00Z</dcterms:modified>
</cp:coreProperties>
</file>